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F795" w14:textId="6ECD5BE2" w:rsidR="001B41E0" w:rsidRDefault="001B41E0" w:rsidP="001B41E0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 w:rsidR="00A0291D">
        <w:rPr>
          <w:rFonts w:ascii="標楷體" w:eastAsia="標楷體" w:hAnsi="標楷體" w:cs="新細明體" w:hint="eastAsia"/>
          <w:b/>
          <w:bCs/>
          <w:sz w:val="28"/>
          <w:szCs w:val="28"/>
        </w:rPr>
        <w:t>國文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  <w:r w:rsidR="007671BC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</w:t>
      </w:r>
    </w:p>
    <w:p w14:paraId="0452CFB9" w14:textId="77777777" w:rsidR="001B41E0" w:rsidRPr="00202237" w:rsidRDefault="007671BC" w:rsidP="001B41E0">
      <w:pPr>
        <w:widowControl/>
        <w:snapToGrid w:val="0"/>
        <w:jc w:val="center"/>
        <w:outlineLvl w:val="2"/>
        <w:rPr>
          <w:rFonts w:ascii="新細明體" w:hAnsi="新細明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</w:t>
      </w:r>
      <w:r w:rsidR="00226C92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 w:rsidR="00631E84">
        <w:rPr>
          <w:rFonts w:ascii="標楷體" w:eastAsia="標楷體" w:hAnsi="標楷體" w:cs="新細明體" w:hint="eastAsia"/>
          <w:b/>
          <w:bCs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學年度第</w:t>
      </w:r>
      <w:r w:rsidR="005C3EAB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學期</w:t>
      </w:r>
      <w:r w:rsidR="001B41E0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活化教學知能工作坊計畫</w:t>
      </w:r>
    </w:p>
    <w:p w14:paraId="77F78F58" w14:textId="77777777" w:rsidR="001B41E0" w:rsidRPr="00A31359" w:rsidRDefault="001B41E0" w:rsidP="001B41E0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 w:rsidR="007671BC">
        <w:rPr>
          <w:rFonts w:ascii="標楷體" w:eastAsia="標楷體" w:hAnsi="標楷體" w:hint="eastAsia"/>
        </w:rPr>
        <w:t>108年 9 月9日教育局北市</w:t>
      </w:r>
      <w:proofErr w:type="gramStart"/>
      <w:r w:rsidR="007671BC">
        <w:rPr>
          <w:rFonts w:ascii="標楷體" w:eastAsia="標楷體" w:hAnsi="標楷體" w:hint="eastAsia"/>
        </w:rPr>
        <w:t>教中字第108</w:t>
      </w:r>
      <w:r w:rsidR="007671BC" w:rsidRPr="00F03E1D">
        <w:rPr>
          <w:rFonts w:ascii="標楷體" w:eastAsia="標楷體" w:hAnsi="標楷體"/>
        </w:rPr>
        <w:t>3085086</w:t>
      </w:r>
      <w:r w:rsidR="007671BC">
        <w:rPr>
          <w:rFonts w:ascii="標楷體" w:eastAsia="標楷體" w:hAnsi="標楷體" w:hint="eastAsia"/>
        </w:rPr>
        <w:t>號</w:t>
      </w:r>
      <w:proofErr w:type="gramEnd"/>
      <w:r w:rsidR="007671BC">
        <w:rPr>
          <w:rFonts w:ascii="標楷體" w:eastAsia="標楷體" w:hAnsi="標楷體" w:hint="eastAsia"/>
        </w:rPr>
        <w:t>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14:paraId="6F432A70" w14:textId="77777777"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14:paraId="7EBFF41C" w14:textId="77777777"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14:paraId="2504C5E4" w14:textId="77777777"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14:paraId="43288F13" w14:textId="77777777" w:rsidR="001B41E0" w:rsidRPr="00A57CC1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14:paraId="06059E2D" w14:textId="77777777"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14:paraId="2091E8C2" w14:textId="77777777" w:rsidR="007671BC" w:rsidRPr="007671BC" w:rsidRDefault="007671BC" w:rsidP="007671BC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235B">
        <w:rPr>
          <w:rFonts w:ascii="標楷體" w:eastAsia="標楷體" w:hAnsi="標楷體" w:cs="新細明體" w:hint="eastAsia"/>
          <w:kern w:val="0"/>
        </w:rPr>
        <w:t xml:space="preserve">提問教學法 </w:t>
      </w:r>
    </w:p>
    <w:p w14:paraId="189B2E19" w14:textId="77777777" w:rsidR="001B41E0" w:rsidRPr="00BB6919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>
        <w:rPr>
          <w:rFonts w:eastAsia="標楷體"/>
        </w:rPr>
        <w:t>公開觀課的</w:t>
      </w:r>
      <w:proofErr w:type="gramEnd"/>
      <w:r>
        <w:rPr>
          <w:rFonts w:eastAsia="標楷體"/>
        </w:rPr>
        <w:t>實施。</w:t>
      </w:r>
    </w:p>
    <w:p w14:paraId="144443D6" w14:textId="77777777" w:rsidR="001B41E0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</w:t>
      </w:r>
      <w:proofErr w:type="gramEnd"/>
      <w:r w:rsidRPr="00F3563F">
        <w:rPr>
          <w:rFonts w:eastAsia="標楷體" w:hint="eastAsia"/>
          <w:color w:val="000000"/>
        </w:rPr>
        <w:t>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14:paraId="19EB188D" w14:textId="77777777"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擬定領域素養導向</w:t>
      </w:r>
      <w:r>
        <w:rPr>
          <w:rFonts w:eastAsia="標楷體" w:hint="eastAsia"/>
        </w:rPr>
        <w:t>評量方式</w:t>
      </w:r>
      <w:r w:rsidRPr="00A57CC1">
        <w:rPr>
          <w:rFonts w:eastAsia="標楷體" w:hint="eastAsia"/>
        </w:rPr>
        <w:t>。</w:t>
      </w:r>
    </w:p>
    <w:p w14:paraId="6B19885A" w14:textId="77777777"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14:paraId="4D90C833" w14:textId="77777777" w:rsidR="001B41E0" w:rsidRDefault="00C1103B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>
        <w:rPr>
          <w:rFonts w:ascii="標楷體" w:eastAsia="標楷體" w:hAnsi="標楷體" w:cs="新細明體"/>
          <w:kern w:val="0"/>
        </w:rPr>
        <w:t>線上教學</w:t>
      </w:r>
      <w:proofErr w:type="gramEnd"/>
      <w:r w:rsidRPr="00C1103B">
        <w:rPr>
          <w:rFonts w:ascii="標楷體" w:eastAsia="標楷體" w:hAnsi="標楷體" w:cs="新細明體"/>
          <w:kern w:val="0"/>
        </w:rPr>
        <w:t>多元作業與評量方式</w:t>
      </w:r>
      <w:r w:rsidR="001B41E0">
        <w:rPr>
          <w:rFonts w:eastAsia="標楷體" w:hint="eastAsia"/>
        </w:rPr>
        <w:t>。</w:t>
      </w:r>
    </w:p>
    <w:p w14:paraId="465D2EC2" w14:textId="77777777" w:rsidR="001B41E0" w:rsidRPr="00A57CC1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…</w:t>
      </w:r>
      <w:proofErr w:type="gramStart"/>
      <w:r>
        <w:rPr>
          <w:rFonts w:eastAsia="標楷體" w:hint="eastAsia"/>
        </w:rPr>
        <w:t>…</w:t>
      </w:r>
      <w:proofErr w:type="gramEnd"/>
    </w:p>
    <w:p w14:paraId="7FD7A755" w14:textId="77777777"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14:paraId="0F3B6670" w14:textId="77777777" w:rsidR="007671BC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</w:r>
      <w:proofErr w:type="gramStart"/>
      <w:r w:rsidR="007671BC" w:rsidRPr="0072235B">
        <w:rPr>
          <w:rFonts w:ascii="標楷體" w:eastAsia="標楷體" w:hAnsi="標楷體" w:cs="新細明體" w:hint="eastAsia"/>
          <w:kern w:val="0"/>
        </w:rPr>
        <w:t>【</w:t>
      </w:r>
      <w:proofErr w:type="gramEnd"/>
      <w:r w:rsidR="007671BC" w:rsidRPr="0072235B">
        <w:rPr>
          <w:rFonts w:ascii="標楷體" w:eastAsia="標楷體" w:hAnsi="標楷體" w:cs="新細明體" w:hint="eastAsia"/>
          <w:kern w:val="0"/>
        </w:rPr>
        <w:t>分析學生學習背景；主題如何產生？為什麼選定此主題？在教學現場期待產生什麼樣</w:t>
      </w:r>
    </w:p>
    <w:p w14:paraId="74D58238" w14:textId="77777777" w:rsidR="007671BC" w:rsidRDefault="007671BC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72235B">
        <w:rPr>
          <w:rFonts w:ascii="標楷體" w:eastAsia="標楷體" w:hAnsi="標楷體" w:cs="新細明體" w:hint="eastAsia"/>
          <w:kern w:val="0"/>
        </w:rPr>
        <w:t>的化學變化？】</w:t>
      </w:r>
    </w:p>
    <w:p w14:paraId="3DF18CA3" w14:textId="77777777" w:rsidR="001B41E0" w:rsidRDefault="007671BC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1B41E0">
        <w:rPr>
          <w:rFonts w:ascii="標楷體" w:eastAsia="標楷體" w:hAnsi="標楷體" w:cs="新細明體" w:hint="eastAsia"/>
          <w:kern w:val="0"/>
        </w:rPr>
        <w:t>透過領域PLC專業對話，藉由</w:t>
      </w:r>
      <w:r w:rsidR="001B41E0"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 w:rsidR="001B41E0"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14:paraId="76AD3170" w14:textId="77777777" w:rsidR="001B41E0" w:rsidRDefault="001B41E0" w:rsidP="001B41E0">
      <w:pPr>
        <w:widowControl/>
        <w:tabs>
          <w:tab w:val="left" w:pos="1080"/>
        </w:tabs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14:paraId="6D4E88ED" w14:textId="77777777" w:rsidR="001B41E0" w:rsidRPr="0083037C" w:rsidRDefault="001B41E0" w:rsidP="001B41E0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</w:t>
      </w:r>
      <w:proofErr w:type="gramStart"/>
      <w:r w:rsidRPr="00260C72">
        <w:rPr>
          <w:rFonts w:ascii="標楷體" w:eastAsia="標楷體" w:hAnsi="標楷體" w:cs="新細明體" w:hint="eastAsia"/>
          <w:kern w:val="0"/>
        </w:rPr>
        <w:t>研</w:t>
      </w:r>
      <w:proofErr w:type="gramEnd"/>
      <w:r w:rsidRPr="00260C72">
        <w:rPr>
          <w:rFonts w:ascii="標楷體" w:eastAsia="標楷體" w:hAnsi="標楷體" w:cs="新細明體" w:hint="eastAsia"/>
          <w:kern w:val="0"/>
        </w:rPr>
        <w:t>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14:paraId="78E7D405" w14:textId="23949A4D" w:rsidR="001B41E0" w:rsidRDefault="001B41E0" w:rsidP="001B41E0">
      <w:pPr>
        <w:snapToGrid w:val="0"/>
        <w:spacing w:beforeLines="30" w:before="108" w:line="360" w:lineRule="auto"/>
        <w:ind w:left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</w:r>
      <w:proofErr w:type="gramStart"/>
      <w:r w:rsidR="00A0291D">
        <w:rPr>
          <w:rFonts w:ascii="標楷體" w:eastAsia="標楷體" w:hAnsi="標楷體" w:hint="eastAsia"/>
          <w:b/>
          <w:color w:val="000000"/>
          <w:kern w:val="0"/>
        </w:rPr>
        <w:t>▓</w:t>
      </w:r>
      <w:proofErr w:type="gramEnd"/>
      <w:r w:rsidR="007671BC" w:rsidRPr="007671BC">
        <w:rPr>
          <w:rFonts w:ascii="標楷體" w:eastAsia="標楷體" w:hAnsi="標楷體" w:hint="eastAsia"/>
          <w:b/>
          <w:color w:val="000000"/>
          <w:kern w:val="0"/>
        </w:rPr>
        <w:t>內外聘講座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□</w:t>
      </w:r>
      <w:r w:rsidR="007671BC" w:rsidRPr="007671BC">
        <w:rPr>
          <w:rFonts w:ascii="標楷體" w:eastAsia="標楷體" w:hAnsi="標楷體" w:hint="eastAsia"/>
          <w:b/>
          <w:color w:val="000000"/>
          <w:kern w:val="0"/>
        </w:rPr>
        <w:t>實作演練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proofErr w:type="gramStart"/>
      <w:r w:rsidR="00A0291D">
        <w:rPr>
          <w:rFonts w:ascii="標楷體" w:eastAsia="標楷體" w:hAnsi="標楷體" w:hint="eastAsia"/>
          <w:b/>
          <w:color w:val="000000"/>
          <w:kern w:val="0"/>
        </w:rPr>
        <w:t>▓</w:t>
      </w:r>
      <w:proofErr w:type="gramEnd"/>
      <w:r w:rsidR="007671BC" w:rsidRPr="007671BC">
        <w:rPr>
          <w:rFonts w:ascii="標楷體" w:eastAsia="標楷體" w:hAnsi="標楷體" w:hint="eastAsia"/>
          <w:b/>
          <w:color w:val="000000"/>
          <w:kern w:val="0"/>
        </w:rPr>
        <w:t>發表分享</w:t>
      </w:r>
      <w:r w:rsidR="007671B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proofErr w:type="gramStart"/>
      <w:r w:rsidR="00A0291D">
        <w:rPr>
          <w:rFonts w:ascii="標楷體" w:eastAsia="標楷體" w:hAnsi="標楷體" w:hint="eastAsia"/>
          <w:b/>
          <w:color w:val="000000"/>
          <w:kern w:val="0"/>
        </w:rPr>
        <w:t>▓</w:t>
      </w:r>
      <w:proofErr w:type="gramEnd"/>
      <w:r w:rsidR="007671BC" w:rsidRPr="007671BC">
        <w:rPr>
          <w:rFonts w:ascii="標楷體" w:eastAsia="標楷體" w:hAnsi="標楷體" w:hint="eastAsia"/>
          <w:b/>
          <w:color w:val="000000"/>
          <w:kern w:val="0"/>
        </w:rPr>
        <w:t>分組討論</w:t>
      </w:r>
      <w:r w:rsidR="007671BC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7671BC" w:rsidRPr="002E5BEA">
        <w:rPr>
          <w:rFonts w:ascii="標楷體" w:eastAsia="標楷體" w:hAnsi="標楷體"/>
          <w:b/>
          <w:color w:val="000000"/>
          <w:kern w:val="0"/>
        </w:rPr>
        <w:t>□</w:t>
      </w:r>
      <w:r w:rsidR="007671BC">
        <w:rPr>
          <w:rFonts w:ascii="標楷體" w:eastAsia="標楷體" w:hAnsi="標楷體"/>
          <w:b/>
          <w:color w:val="000000"/>
          <w:kern w:val="0"/>
        </w:rPr>
        <w:t>讀書會</w:t>
      </w:r>
    </w:p>
    <w:p w14:paraId="70BDC19E" w14:textId="1A1960C4" w:rsidR="001B41E0" w:rsidRDefault="001B41E0" w:rsidP="001B41E0">
      <w:pPr>
        <w:snapToGrid w:val="0"/>
        <w:spacing w:beforeLines="30" w:before="108" w:line="360" w:lineRule="auto"/>
        <w:ind w:left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</w:t>
      </w:r>
      <w:proofErr w:type="gramStart"/>
      <w:r w:rsidR="00A0291D">
        <w:rPr>
          <w:rFonts w:ascii="標楷體" w:eastAsia="標楷體" w:hAnsi="標楷體" w:hint="eastAsia"/>
          <w:b/>
          <w:color w:val="000000"/>
          <w:kern w:val="0"/>
        </w:rPr>
        <w:t>▓</w:t>
      </w:r>
      <w:r w:rsidR="007671BC">
        <w:rPr>
          <w:rFonts w:ascii="標楷體" w:eastAsia="標楷體" w:hAnsi="標楷體"/>
          <w:b/>
          <w:color w:val="000000"/>
          <w:kern w:val="0"/>
        </w:rPr>
        <w:t>公開觀課</w:t>
      </w:r>
      <w:proofErr w:type="gramEnd"/>
      <w:r w:rsidRPr="002E5BEA">
        <w:rPr>
          <w:rFonts w:ascii="標楷體" w:eastAsia="標楷體" w:hAnsi="標楷體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proofErr w:type="gramStart"/>
      <w:r w:rsidR="007671BC">
        <w:rPr>
          <w:rFonts w:ascii="標楷體" w:eastAsia="標楷體" w:hAnsi="標楷體" w:hint="eastAsia"/>
          <w:b/>
          <w:color w:val="000000"/>
          <w:kern w:val="0"/>
        </w:rPr>
        <w:t>校外參</w:t>
      </w:r>
      <w:proofErr w:type="gramEnd"/>
      <w:r w:rsidR="007671BC">
        <w:rPr>
          <w:rFonts w:ascii="標楷體" w:eastAsia="標楷體" w:hAnsi="標楷體" w:hint="eastAsia"/>
          <w:b/>
          <w:color w:val="000000"/>
          <w:kern w:val="0"/>
        </w:rPr>
        <w:t>訪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="007671BC">
        <w:rPr>
          <w:rFonts w:ascii="標楷體" w:eastAsia="標楷體" w:hAnsi="標楷體" w:hint="eastAsia"/>
          <w:b/>
          <w:color w:val="000000"/>
          <w:kern w:val="0"/>
        </w:rPr>
        <w:t>其他</w:t>
      </w:r>
    </w:p>
    <w:p w14:paraId="3AB9C9B4" w14:textId="77777777" w:rsidR="001B41E0" w:rsidRDefault="001B41E0" w:rsidP="001B41E0">
      <w:pPr>
        <w:snapToGrid w:val="0"/>
        <w:spacing w:beforeLines="30" w:before="108"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proofErr w:type="gramStart"/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proofErr w:type="gramEnd"/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14:paraId="047BC93F" w14:textId="77777777" w:rsidR="001B41E0" w:rsidRDefault="001B41E0" w:rsidP="001B41E0">
      <w:pPr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proofErr w:type="gramStart"/>
      <w:r w:rsidRPr="00B54C01">
        <w:rPr>
          <w:rFonts w:ascii="標楷體" w:eastAsia="標楷體" w:hAnsi="標楷體" w:cs="新細明體" w:hint="eastAsia"/>
          <w:kern w:val="0"/>
        </w:rPr>
        <w:t>工作坊視需要</w:t>
      </w:r>
      <w:proofErr w:type="gramEnd"/>
      <w:r w:rsidRPr="00B54C01">
        <w:rPr>
          <w:rFonts w:ascii="標楷體" w:eastAsia="標楷體" w:hAnsi="標楷體" w:cs="新細明體" w:hint="eastAsia"/>
          <w:kern w:val="0"/>
        </w:rPr>
        <w:t>聘請學者專家進行指導</w:t>
      </w:r>
    </w:p>
    <w:p w14:paraId="1BE43AF9" w14:textId="6F677919" w:rsidR="001B41E0" w:rsidRDefault="001B41E0" w:rsidP="001B41E0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A0291D">
        <w:rPr>
          <w:rFonts w:ascii="標楷體" w:eastAsia="標楷體" w:hAnsi="標楷體" w:cs="新細明體" w:hint="eastAsia"/>
          <w:kern w:val="0"/>
        </w:rPr>
        <w:t>國文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p w14:paraId="18027192" w14:textId="77777777" w:rsidR="007671BC" w:rsidRDefault="007671BC" w:rsidP="007671BC">
      <w:pPr>
        <w:widowControl/>
        <w:tabs>
          <w:tab w:val="num" w:pos="840"/>
          <w:tab w:val="left" w:pos="1080"/>
        </w:tabs>
        <w:snapToGrid w:val="0"/>
        <w:rPr>
          <w:rFonts w:ascii="標楷體" w:eastAsia="標楷體" w:hAnsi="標楷體" w:cs="新細明體"/>
          <w:kern w:val="0"/>
        </w:rPr>
      </w:pPr>
    </w:p>
    <w:p w14:paraId="0FCF69A2" w14:textId="77777777" w:rsidR="00A0291D" w:rsidRDefault="00A0291D" w:rsidP="007671BC">
      <w:pPr>
        <w:widowControl/>
        <w:tabs>
          <w:tab w:val="num" w:pos="840"/>
          <w:tab w:val="left" w:pos="1080"/>
        </w:tabs>
        <w:snapToGrid w:val="0"/>
        <w:rPr>
          <w:rFonts w:ascii="標楷體" w:eastAsia="標楷體" w:hAnsi="標楷體" w:cs="新細明體"/>
          <w:kern w:val="0"/>
        </w:rPr>
      </w:pPr>
    </w:p>
    <w:p w14:paraId="55CEED84" w14:textId="77777777" w:rsidR="00A0291D" w:rsidRDefault="00A0291D" w:rsidP="007671BC">
      <w:pPr>
        <w:widowControl/>
        <w:tabs>
          <w:tab w:val="num" w:pos="840"/>
          <w:tab w:val="left" w:pos="1080"/>
        </w:tabs>
        <w:snapToGrid w:val="0"/>
        <w:rPr>
          <w:rFonts w:ascii="標楷體" w:eastAsia="標楷體" w:hAnsi="標楷體" w:cs="新細明體"/>
          <w:kern w:val="0"/>
        </w:rPr>
      </w:pPr>
    </w:p>
    <w:p w14:paraId="44E9D497" w14:textId="77777777" w:rsidR="00A0291D" w:rsidRDefault="00A0291D" w:rsidP="007671BC">
      <w:pPr>
        <w:widowControl/>
        <w:tabs>
          <w:tab w:val="num" w:pos="840"/>
          <w:tab w:val="left" w:pos="1080"/>
        </w:tabs>
        <w:snapToGrid w:val="0"/>
        <w:rPr>
          <w:rFonts w:ascii="標楷體" w:eastAsia="標楷體" w:hAnsi="標楷體" w:cs="新細明體" w:hint="eastAsia"/>
          <w:kern w:val="0"/>
        </w:rPr>
      </w:pPr>
    </w:p>
    <w:p w14:paraId="30CBBA9E" w14:textId="77777777" w:rsidR="001B41E0" w:rsidRDefault="001B41E0" w:rsidP="001B41E0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lastRenderedPageBreak/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283"/>
        <w:gridCol w:w="3719"/>
        <w:gridCol w:w="1249"/>
        <w:gridCol w:w="2731"/>
      </w:tblGrid>
      <w:tr w:rsidR="001B41E0" w:rsidRPr="007247C7" w14:paraId="52B73EB0" w14:textId="77777777" w:rsidTr="00DE3901">
        <w:tc>
          <w:tcPr>
            <w:tcW w:w="570" w:type="dxa"/>
            <w:shd w:val="clear" w:color="auto" w:fill="auto"/>
            <w:vAlign w:val="center"/>
          </w:tcPr>
          <w:p w14:paraId="12C30B4E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F9562E3" w14:textId="77777777" w:rsidR="001B41E0" w:rsidRPr="007247C7" w:rsidRDefault="001B41E0" w:rsidP="00DE3901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日期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FF771C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91C13" w14:textId="77777777"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講座或</w:t>
            </w:r>
          </w:p>
          <w:p w14:paraId="1E06F9DE" w14:textId="77777777"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負責人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0CAC8D59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1B41E0" w:rsidRPr="007247C7" w14:paraId="1ABDC163" w14:textId="77777777" w:rsidTr="008D60BF">
        <w:trPr>
          <w:trHeight w:val="811"/>
        </w:trPr>
        <w:tc>
          <w:tcPr>
            <w:tcW w:w="570" w:type="dxa"/>
            <w:shd w:val="clear" w:color="auto" w:fill="auto"/>
            <w:vAlign w:val="center"/>
          </w:tcPr>
          <w:p w14:paraId="5AECB7FC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F2B067E" w14:textId="40A414C9" w:rsidR="001B41E0" w:rsidRPr="007247C7" w:rsidRDefault="003A2923" w:rsidP="003A2923">
            <w:pPr>
              <w:widowControl/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8/31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A4DD67" w14:textId="77777777" w:rsidR="001B41E0" w:rsidRDefault="00226C92" w:rsidP="00DE390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授課經驗分享</w:t>
            </w:r>
          </w:p>
          <w:p w14:paraId="5E1675F7" w14:textId="1788550D" w:rsidR="001B41E0" w:rsidRPr="007247C7" w:rsidRDefault="003A2923" w:rsidP="00DE390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領域各項工作安排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862C5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22B1D179" w14:textId="4ECF8021" w:rsidR="001B41E0" w:rsidRPr="007247C7" w:rsidRDefault="009B3C38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建立共識與工作分配，訂定國文教學方向</w:t>
            </w:r>
          </w:p>
        </w:tc>
      </w:tr>
      <w:tr w:rsidR="001B41E0" w:rsidRPr="007247C7" w14:paraId="585865F8" w14:textId="77777777" w:rsidTr="008D60BF">
        <w:trPr>
          <w:trHeight w:val="837"/>
        </w:trPr>
        <w:tc>
          <w:tcPr>
            <w:tcW w:w="570" w:type="dxa"/>
            <w:shd w:val="clear" w:color="auto" w:fill="auto"/>
            <w:vAlign w:val="center"/>
          </w:tcPr>
          <w:p w14:paraId="7CB0AFCE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3195D01" w14:textId="43E936D2" w:rsidR="001B41E0" w:rsidRPr="007247C7" w:rsidRDefault="003A2923" w:rsidP="003A2923">
            <w:pPr>
              <w:widowControl/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9/21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417ACE" w14:textId="77777777" w:rsidR="001B41E0" w:rsidRDefault="003A2923" w:rsidP="00DE3901">
            <w:pPr>
              <w:snapToGrid w:val="0"/>
              <w:jc w:val="center"/>
              <w:rPr>
                <w:rFonts w:eastAsia="標楷體"/>
              </w:rPr>
            </w:pPr>
            <w:r w:rsidRPr="003A2923">
              <w:rPr>
                <w:rFonts w:eastAsia="標楷體" w:hint="eastAsia"/>
              </w:rPr>
              <w:t>領域召集人研習專題分享</w:t>
            </w:r>
          </w:p>
          <w:p w14:paraId="48F33AF7" w14:textId="5A52857A" w:rsidR="003A2923" w:rsidRPr="003A2923" w:rsidRDefault="003A2923" w:rsidP="00DE390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公開觀課時程安排及模式討論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2A0320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04C6C3F6" w14:textId="187890F7" w:rsidR="001B41E0" w:rsidRPr="008D60BF" w:rsidRDefault="008D60BF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 w:hint="eastAsia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共同備課</w:t>
            </w:r>
            <w:proofErr w:type="gramEnd"/>
          </w:p>
        </w:tc>
      </w:tr>
      <w:tr w:rsidR="001B41E0" w:rsidRPr="007247C7" w14:paraId="7647E252" w14:textId="77777777" w:rsidTr="008D60BF">
        <w:trPr>
          <w:trHeight w:val="706"/>
        </w:trPr>
        <w:tc>
          <w:tcPr>
            <w:tcW w:w="570" w:type="dxa"/>
            <w:shd w:val="clear" w:color="auto" w:fill="auto"/>
            <w:vAlign w:val="center"/>
          </w:tcPr>
          <w:p w14:paraId="524CBE5F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59C2DC1" w14:textId="015F6751" w:rsidR="001B41E0" w:rsidRPr="007247C7" w:rsidRDefault="003A2923" w:rsidP="003A2923">
            <w:pPr>
              <w:widowControl/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10/5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4C6F36" w14:textId="77777777" w:rsidR="001B41E0" w:rsidRDefault="009B3C38" w:rsidP="00DE390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台北市語文競賽領隊教師及</w:t>
            </w:r>
          </w:p>
          <w:p w14:paraId="6E4A2F4F" w14:textId="4E8127DB" w:rsidR="009B3C38" w:rsidRPr="007247C7" w:rsidRDefault="009B3C38" w:rsidP="00DE3901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指導學生參賽經驗分享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5E87B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10B4770D" w14:textId="5C614FED" w:rsidR="001B41E0" w:rsidRPr="008D60BF" w:rsidRDefault="008D60BF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語文競賽學生指導經驗分享與傳承</w:t>
            </w:r>
          </w:p>
        </w:tc>
      </w:tr>
      <w:tr w:rsidR="001B41E0" w:rsidRPr="007247C7" w14:paraId="1A22A061" w14:textId="77777777" w:rsidTr="009B3C38">
        <w:trPr>
          <w:trHeight w:val="456"/>
        </w:trPr>
        <w:tc>
          <w:tcPr>
            <w:tcW w:w="570" w:type="dxa"/>
            <w:shd w:val="clear" w:color="auto" w:fill="auto"/>
            <w:vAlign w:val="center"/>
          </w:tcPr>
          <w:p w14:paraId="3EC25142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0090C83" w14:textId="47208399" w:rsidR="001B41E0" w:rsidRPr="007247C7" w:rsidRDefault="003A2923" w:rsidP="003A2923">
            <w:pPr>
              <w:widowControl/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10/26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3D2105" w14:textId="694D1B64" w:rsidR="001B41E0" w:rsidRPr="007247C7" w:rsidRDefault="009B3C38" w:rsidP="00DE390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外聘講座增能研習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暫定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89DB4" w14:textId="77777777"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3136B09F" w14:textId="426CD578" w:rsidR="001B41E0" w:rsidRPr="007247C7" w:rsidRDefault="008D60BF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教師增能研習</w:t>
            </w:r>
          </w:p>
        </w:tc>
      </w:tr>
      <w:tr w:rsidR="001B41E0" w:rsidRPr="007247C7" w14:paraId="508A0D0D" w14:textId="77777777" w:rsidTr="009B3C38">
        <w:trPr>
          <w:trHeight w:val="419"/>
        </w:trPr>
        <w:tc>
          <w:tcPr>
            <w:tcW w:w="570" w:type="dxa"/>
            <w:shd w:val="clear" w:color="auto" w:fill="auto"/>
            <w:vAlign w:val="center"/>
          </w:tcPr>
          <w:p w14:paraId="3D6F5838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0BFA21E" w14:textId="7D7D1A00" w:rsidR="001B41E0" w:rsidRPr="007247C7" w:rsidRDefault="003A2923" w:rsidP="003A2923">
            <w:pPr>
              <w:widowControl/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11/2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BB3715" w14:textId="0A52C086" w:rsidR="001B41E0" w:rsidRPr="007247C7" w:rsidRDefault="009B3C38" w:rsidP="009B3C38">
            <w:pPr>
              <w:snapToGrid w:val="0"/>
              <w:jc w:val="center"/>
              <w:rPr>
                <w:rFonts w:eastAsia="標楷體" w:hint="eastAsia"/>
              </w:rPr>
            </w:pPr>
            <w:proofErr w:type="gramStart"/>
            <w:r>
              <w:rPr>
                <w:rFonts w:eastAsia="標楷體"/>
              </w:rPr>
              <w:t>公開觀課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33D06D5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773BE9EC" w14:textId="40D61E90" w:rsidR="001B41E0" w:rsidRPr="007247C7" w:rsidRDefault="008D60BF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proofErr w:type="gramStart"/>
            <w:r>
              <w:rPr>
                <w:rFonts w:eastAsia="標楷體" w:hint="eastAsia"/>
                <w:kern w:val="0"/>
              </w:rPr>
              <w:t>共同備課</w:t>
            </w:r>
            <w:proofErr w:type="gramEnd"/>
          </w:p>
        </w:tc>
      </w:tr>
      <w:tr w:rsidR="001B41E0" w:rsidRPr="007247C7" w14:paraId="049C4871" w14:textId="77777777" w:rsidTr="009B3C38">
        <w:trPr>
          <w:trHeight w:val="553"/>
        </w:trPr>
        <w:tc>
          <w:tcPr>
            <w:tcW w:w="570" w:type="dxa"/>
            <w:shd w:val="clear" w:color="auto" w:fill="auto"/>
            <w:vAlign w:val="center"/>
          </w:tcPr>
          <w:p w14:paraId="5B23918D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0C5E972" w14:textId="0782CB19" w:rsidR="001B41E0" w:rsidRPr="007247C7" w:rsidRDefault="003A2923" w:rsidP="003A2923">
            <w:pPr>
              <w:widowControl/>
              <w:snapToGrid w:val="0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11/16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9977EE" w14:textId="3D77C6FA" w:rsidR="00C1103B" w:rsidRPr="007247C7" w:rsidRDefault="009B3C38" w:rsidP="00C1103B">
            <w:pPr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會考試題分析及教學策略調整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AC42B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5964A1B3" w14:textId="1E1267F2" w:rsidR="001B41E0" w:rsidRPr="007247C7" w:rsidRDefault="008D60BF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了解學生學習盲點，調整教學方法</w:t>
            </w:r>
          </w:p>
        </w:tc>
      </w:tr>
      <w:tr w:rsidR="001B41E0" w:rsidRPr="007247C7" w14:paraId="10478EC4" w14:textId="77777777" w:rsidTr="00DE3901">
        <w:tc>
          <w:tcPr>
            <w:tcW w:w="570" w:type="dxa"/>
            <w:shd w:val="clear" w:color="auto" w:fill="auto"/>
            <w:vAlign w:val="center"/>
          </w:tcPr>
          <w:p w14:paraId="7A93C68D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2351592" w14:textId="63E6D244" w:rsidR="001B41E0" w:rsidRPr="007247C7" w:rsidRDefault="003A2923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12/7</w:t>
            </w:r>
          </w:p>
          <w:p w14:paraId="19894FBE" w14:textId="77777777"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3C4ED5C" w14:textId="73F4F2B7" w:rsidR="001B41E0" w:rsidRPr="007247C7" w:rsidRDefault="009B3C38" w:rsidP="00DE390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校內語文競賽籌備工作討論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D2CB3E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55CC0E25" w14:textId="12D8A090" w:rsidR="001B41E0" w:rsidRPr="007247C7" w:rsidRDefault="008D60BF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語文競賽工作分配與辦法討論</w:t>
            </w:r>
          </w:p>
        </w:tc>
      </w:tr>
      <w:tr w:rsidR="001B41E0" w:rsidRPr="007247C7" w14:paraId="4D657024" w14:textId="77777777" w:rsidTr="008D60BF">
        <w:trPr>
          <w:trHeight w:val="804"/>
        </w:trPr>
        <w:tc>
          <w:tcPr>
            <w:tcW w:w="570" w:type="dxa"/>
            <w:shd w:val="clear" w:color="auto" w:fill="auto"/>
            <w:vAlign w:val="center"/>
          </w:tcPr>
          <w:p w14:paraId="243CA935" w14:textId="77777777"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6340BFA" w14:textId="4D465DFA" w:rsidR="001B41E0" w:rsidRPr="007247C7" w:rsidRDefault="003A2923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1/11</w:t>
            </w:r>
          </w:p>
          <w:p w14:paraId="55BC58BA" w14:textId="77777777"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5A4A86B" w14:textId="77777777" w:rsidR="001B41E0" w:rsidRDefault="001B41E0" w:rsidP="00DE390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期末領域活動</w:t>
            </w:r>
            <w:r w:rsidRPr="007247C7">
              <w:rPr>
                <w:rFonts w:eastAsia="標楷體"/>
              </w:rPr>
              <w:t>相關資料彙整</w:t>
            </w:r>
          </w:p>
          <w:p w14:paraId="08DDEA57" w14:textId="77777777" w:rsidR="00226C92" w:rsidRPr="007247C7" w:rsidRDefault="00226C92" w:rsidP="00DE390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教學經驗分享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73BA70" w14:textId="77777777" w:rsidR="001B41E0" w:rsidRPr="007247C7" w:rsidRDefault="001B41E0" w:rsidP="00DE3901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26C42252" w14:textId="745A99DD" w:rsidR="001B41E0" w:rsidRPr="007247C7" w:rsidRDefault="008D60BF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分享教學成果與了解學生學習情形</w:t>
            </w:r>
          </w:p>
        </w:tc>
      </w:tr>
    </w:tbl>
    <w:p w14:paraId="478BF270" w14:textId="77777777"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備註：</w:t>
      </w:r>
      <w:r w:rsidR="007671BC" w:rsidRPr="007671BC">
        <w:rPr>
          <w:rFonts w:ascii="標楷體" w:eastAsia="標楷體" w:hAnsi="標楷體" w:cs="新細明體" w:hint="eastAsia"/>
          <w:b/>
          <w:kern w:val="0"/>
          <w:u w:val="double"/>
        </w:rPr>
        <w:t>不</w:t>
      </w:r>
      <w:r w:rsidRPr="007671BC">
        <w:rPr>
          <w:rFonts w:ascii="標楷體" w:eastAsia="標楷體" w:hAnsi="標楷體" w:cs="新細明體" w:hint="eastAsia"/>
          <w:b/>
          <w:kern w:val="0"/>
          <w:u w:val="double"/>
        </w:rPr>
        <w:t>含</w:t>
      </w:r>
      <w:r w:rsidRPr="007671BC">
        <w:rPr>
          <w:rFonts w:ascii="標楷體" w:eastAsia="標楷體" w:hAnsi="標楷體" w:cs="新細明體" w:hint="eastAsia"/>
          <w:b/>
          <w:kern w:val="0"/>
        </w:rPr>
        <w:t>分區共同</w:t>
      </w:r>
      <w:proofErr w:type="gramStart"/>
      <w:r w:rsidRPr="007671BC">
        <w:rPr>
          <w:rFonts w:ascii="標楷體" w:eastAsia="標楷體" w:hAnsi="標楷體" w:cs="新細明體" w:hint="eastAsia"/>
          <w:b/>
          <w:kern w:val="0"/>
        </w:rPr>
        <w:t>研</w:t>
      </w:r>
      <w:proofErr w:type="gramEnd"/>
      <w:r w:rsidRPr="007671BC">
        <w:rPr>
          <w:rFonts w:ascii="標楷體" w:eastAsia="標楷體" w:hAnsi="標楷體" w:cs="新細明體" w:hint="eastAsia"/>
          <w:b/>
          <w:kern w:val="0"/>
        </w:rPr>
        <w:t>修及群組召集人專業社群運作場次時間</w:t>
      </w:r>
    </w:p>
    <w:p w14:paraId="5EE098F7" w14:textId="77777777"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14:paraId="6959133F" w14:textId="77777777" w:rsidR="001B41E0" w:rsidRDefault="001B41E0" w:rsidP="001B41E0">
      <w:pPr>
        <w:numPr>
          <w:ilvl w:val="0"/>
          <w:numId w:val="4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領域內教師</w:t>
      </w:r>
      <w:proofErr w:type="gramStart"/>
      <w:r>
        <w:rPr>
          <w:rFonts w:eastAsia="標楷體" w:hint="eastAsia"/>
          <w:color w:val="000000"/>
        </w:rPr>
        <w:t>共同備課討論</w:t>
      </w:r>
      <w:proofErr w:type="gramEnd"/>
      <w:r>
        <w:rPr>
          <w:rFonts w:eastAsia="標楷體" w:hint="eastAsia"/>
          <w:color w:val="000000"/>
        </w:rPr>
        <w:t>單元課程主題</w:t>
      </w:r>
      <w:r>
        <w:rPr>
          <w:rFonts w:eastAsia="標楷體" w:hint="eastAsia"/>
        </w:rPr>
        <w:t>。</w:t>
      </w:r>
    </w:p>
    <w:p w14:paraId="194437B9" w14:textId="77777777"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14:paraId="691A73E5" w14:textId="77777777" w:rsidR="001B41E0" w:rsidRPr="00BB6919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分享單元課程素養導向評量教學示例</w:t>
      </w:r>
      <w:r w:rsidRPr="00A57CC1">
        <w:rPr>
          <w:rFonts w:eastAsia="標楷體" w:hint="eastAsia"/>
        </w:rPr>
        <w:t>。</w:t>
      </w:r>
    </w:p>
    <w:p w14:paraId="36DD012B" w14:textId="77777777"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14:paraId="57829474" w14:textId="77777777" w:rsidR="001B41E0" w:rsidRPr="0077187E" w:rsidRDefault="001B41E0" w:rsidP="001B41E0">
      <w:pPr>
        <w:widowControl/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14:paraId="47860B12" w14:textId="77777777" w:rsidR="001B41E0" w:rsidRDefault="001B41E0" w:rsidP="001B41E0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14:paraId="7C637EB6" w14:textId="77777777" w:rsidR="001B41E0" w:rsidRPr="007247C7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="005C3EAB">
        <w:rPr>
          <w:rFonts w:eastAsia="標楷體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526"/>
        <w:gridCol w:w="840"/>
        <w:gridCol w:w="840"/>
        <w:gridCol w:w="903"/>
        <w:gridCol w:w="876"/>
        <w:gridCol w:w="2194"/>
      </w:tblGrid>
      <w:tr w:rsidR="001B41E0" w:rsidRPr="009375D7" w14:paraId="1C462489" w14:textId="7777777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14:paraId="10010FC5" w14:textId="77777777"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526" w:type="dxa"/>
            <w:vAlign w:val="center"/>
          </w:tcPr>
          <w:p w14:paraId="13C6B197" w14:textId="77777777"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840" w:type="dxa"/>
            <w:vAlign w:val="center"/>
          </w:tcPr>
          <w:p w14:paraId="4897AA19" w14:textId="77777777" w:rsidR="001B41E0" w:rsidRPr="009375D7" w:rsidRDefault="001B41E0" w:rsidP="00DE3901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40" w:type="dxa"/>
            <w:vAlign w:val="center"/>
          </w:tcPr>
          <w:p w14:paraId="7D655C6B" w14:textId="77777777" w:rsidR="001B41E0" w:rsidRPr="009375D7" w:rsidRDefault="001B41E0" w:rsidP="00DE3901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903" w:type="dxa"/>
            <w:vAlign w:val="center"/>
          </w:tcPr>
          <w:p w14:paraId="34975ED2" w14:textId="77777777" w:rsidR="001B41E0" w:rsidRPr="009375D7" w:rsidRDefault="001B41E0" w:rsidP="00DE3901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876" w:type="dxa"/>
            <w:vAlign w:val="center"/>
          </w:tcPr>
          <w:p w14:paraId="2E1D7223" w14:textId="77777777"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2194" w:type="dxa"/>
            <w:vAlign w:val="center"/>
          </w:tcPr>
          <w:p w14:paraId="3AB06602" w14:textId="77777777" w:rsidR="001B41E0" w:rsidRPr="009375D7" w:rsidRDefault="001B41E0" w:rsidP="00DE3901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1B41E0" w:rsidRPr="009375D7" w14:paraId="6A4D1307" w14:textId="7777777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14:paraId="49F44C06" w14:textId="77777777" w:rsidR="001B41E0" w:rsidRPr="009375D7" w:rsidRDefault="001B41E0" w:rsidP="00DE3901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bookmarkStart w:id="0" w:name="_Hlk254820886"/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2526" w:type="dxa"/>
            <w:vAlign w:val="center"/>
          </w:tcPr>
          <w:p w14:paraId="3C155B1F" w14:textId="77777777"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proofErr w:type="gramStart"/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proofErr w:type="gramEnd"/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840" w:type="dxa"/>
            <w:vAlign w:val="center"/>
          </w:tcPr>
          <w:p w14:paraId="1A557F0B" w14:textId="77777777"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1B41E0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840" w:type="dxa"/>
            <w:vAlign w:val="center"/>
          </w:tcPr>
          <w:p w14:paraId="5CF7871C" w14:textId="77777777" w:rsidR="001B41E0" w:rsidRPr="009375D7" w:rsidRDefault="00053ED1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 w:rsidR="001B41E0"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903" w:type="dxa"/>
            <w:vAlign w:val="center"/>
          </w:tcPr>
          <w:p w14:paraId="1F072D44" w14:textId="77777777" w:rsidR="001B41E0" w:rsidRPr="009375D7" w:rsidRDefault="001B41E0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1000</w:t>
            </w:r>
          </w:p>
        </w:tc>
        <w:tc>
          <w:tcPr>
            <w:tcW w:w="876" w:type="dxa"/>
            <w:vAlign w:val="center"/>
          </w:tcPr>
          <w:p w14:paraId="71605959" w14:textId="77777777"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 w:rsidR="001B41E0">
              <w:rPr>
                <w:rFonts w:eastAsia="標楷體"/>
                <w:color w:val="000000"/>
              </w:rPr>
              <w:t>0</w:t>
            </w:r>
            <w:r w:rsidR="001B41E0"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194" w:type="dxa"/>
            <w:vAlign w:val="center"/>
          </w:tcPr>
          <w:p w14:paraId="1850AEC2" w14:textId="77777777" w:rsidR="001B41E0" w:rsidRPr="009375D7" w:rsidRDefault="001B41E0" w:rsidP="005C3EA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領域內教師經驗分享，本學期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 w:rsidR="00053ED1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1B41E0" w:rsidRPr="009375D7" w14:paraId="30DD30BD" w14:textId="7777777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14:paraId="29DFE97B" w14:textId="77777777"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誤餐費</w:t>
            </w:r>
          </w:p>
        </w:tc>
        <w:tc>
          <w:tcPr>
            <w:tcW w:w="2526" w:type="dxa"/>
            <w:vAlign w:val="center"/>
          </w:tcPr>
          <w:p w14:paraId="0E0CE9C8" w14:textId="77777777"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辦理研習逾時誤餐</w:t>
            </w:r>
          </w:p>
        </w:tc>
        <w:tc>
          <w:tcPr>
            <w:tcW w:w="1680" w:type="dxa"/>
            <w:gridSpan w:val="2"/>
            <w:vAlign w:val="center"/>
          </w:tcPr>
          <w:p w14:paraId="207145D2" w14:textId="77777777" w:rsidR="001B41E0" w:rsidRDefault="00053ED1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1B41E0">
              <w:rPr>
                <w:rFonts w:eastAsia="標楷體" w:hint="eastAsia"/>
                <w:color w:val="000000"/>
              </w:rPr>
              <w:t>次／人</w:t>
            </w:r>
          </w:p>
        </w:tc>
        <w:tc>
          <w:tcPr>
            <w:tcW w:w="903" w:type="dxa"/>
            <w:vAlign w:val="center"/>
          </w:tcPr>
          <w:p w14:paraId="34904A8D" w14:textId="77777777" w:rsidR="001B41E0" w:rsidRDefault="00053ED1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 w:rsidR="001B41E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76" w:type="dxa"/>
            <w:vAlign w:val="center"/>
          </w:tcPr>
          <w:p w14:paraId="1E88E515" w14:textId="77777777" w:rsidR="001B41E0" w:rsidRDefault="001B41E0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vAlign w:val="center"/>
          </w:tcPr>
          <w:p w14:paraId="04C912A7" w14:textId="77777777" w:rsidR="001B41E0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領域內教師每人本學期可申請</w:t>
            </w:r>
            <w:r w:rsidR="00053ED1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1B41E0" w:rsidRPr="009375D7" w14:paraId="32C23C5C" w14:textId="77777777" w:rsidTr="00DE3901">
        <w:trPr>
          <w:trHeight w:val="330"/>
          <w:jc w:val="center"/>
        </w:trPr>
        <w:tc>
          <w:tcPr>
            <w:tcW w:w="3516" w:type="dxa"/>
            <w:gridSpan w:val="2"/>
            <w:vAlign w:val="center"/>
          </w:tcPr>
          <w:p w14:paraId="30A3929C" w14:textId="77777777" w:rsidR="001B41E0" w:rsidRPr="009375D7" w:rsidRDefault="001B41E0" w:rsidP="00DE3901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840" w:type="dxa"/>
            <w:vAlign w:val="center"/>
          </w:tcPr>
          <w:p w14:paraId="0E3C3D3F" w14:textId="77777777" w:rsidR="001B41E0" w:rsidRPr="009375D7" w:rsidRDefault="001B41E0" w:rsidP="00DE3901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40" w:type="dxa"/>
            <w:vAlign w:val="center"/>
          </w:tcPr>
          <w:p w14:paraId="380653CF" w14:textId="77777777" w:rsidR="001B41E0" w:rsidRPr="009375D7" w:rsidRDefault="001B41E0" w:rsidP="00DE3901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03" w:type="dxa"/>
            <w:vAlign w:val="center"/>
          </w:tcPr>
          <w:p w14:paraId="65C9EF55" w14:textId="77777777" w:rsidR="00053ED1" w:rsidRPr="009375D7" w:rsidRDefault="00053ED1" w:rsidP="00053ED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876" w:type="dxa"/>
            <w:vAlign w:val="center"/>
          </w:tcPr>
          <w:p w14:paraId="0EEF867E" w14:textId="77777777"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2194" w:type="dxa"/>
            <w:vAlign w:val="center"/>
          </w:tcPr>
          <w:p w14:paraId="160757DB" w14:textId="77777777"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共備課程</w:t>
            </w:r>
            <w:proofErr w:type="gramEnd"/>
            <w:r>
              <w:rPr>
                <w:rFonts w:eastAsia="標楷體"/>
                <w:color w:val="000000"/>
              </w:rPr>
              <w:t>需要</w:t>
            </w:r>
          </w:p>
        </w:tc>
      </w:tr>
      <w:bookmarkEnd w:id="0"/>
      <w:tr w:rsidR="001B41E0" w:rsidRPr="009375D7" w14:paraId="2F18506C" w14:textId="77777777" w:rsidTr="00DE3901">
        <w:trPr>
          <w:trHeight w:val="330"/>
          <w:jc w:val="center"/>
        </w:trPr>
        <w:tc>
          <w:tcPr>
            <w:tcW w:w="6099" w:type="dxa"/>
            <w:gridSpan w:val="5"/>
            <w:vAlign w:val="center"/>
          </w:tcPr>
          <w:p w14:paraId="60925A0E" w14:textId="77777777"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070" w:type="dxa"/>
            <w:gridSpan w:val="2"/>
            <w:vAlign w:val="center"/>
          </w:tcPr>
          <w:p w14:paraId="6995B39C" w14:textId="3A0D5110" w:rsidR="001B41E0" w:rsidRPr="009375D7" w:rsidRDefault="008D60BF" w:rsidP="00053ED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2500</w:t>
            </w:r>
          </w:p>
        </w:tc>
      </w:tr>
    </w:tbl>
    <w:p w14:paraId="52D21686" w14:textId="77777777" w:rsidR="001B41E0" w:rsidRPr="00C22066" w:rsidRDefault="001B41E0" w:rsidP="001B41E0">
      <w:pPr>
        <w:tabs>
          <w:tab w:val="left" w:pos="993"/>
        </w:tabs>
        <w:snapToGrid w:val="0"/>
        <w:spacing w:line="360" w:lineRule="auto"/>
        <w:ind w:left="993"/>
        <w:rPr>
          <w:rFonts w:eastAsia="標楷體"/>
          <w:color w:val="FF0000"/>
        </w:rPr>
      </w:pPr>
    </w:p>
    <w:p w14:paraId="60B703F8" w14:textId="77777777" w:rsidR="001B41E0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14:paraId="68203382" w14:textId="77777777" w:rsidR="001B41E0" w:rsidRPr="001F5292" w:rsidRDefault="001B41E0" w:rsidP="001B41E0">
      <w:pPr>
        <w:widowControl/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14:paraId="3664EA14" w14:textId="77777777"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lastRenderedPageBreak/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proofErr w:type="gramStart"/>
      <w:r w:rsidRPr="004C52D4">
        <w:rPr>
          <w:rFonts w:ascii="標楷體" w:eastAsia="標楷體" w:hAnsi="標楷體" w:cs="新細明體" w:hint="eastAsia"/>
          <w:kern w:val="0"/>
        </w:rPr>
        <w:t>【</w:t>
      </w:r>
      <w:proofErr w:type="gramEnd"/>
      <w:r w:rsidRPr="004C52D4">
        <w:rPr>
          <w:rFonts w:ascii="標楷體" w:eastAsia="標楷體" w:hAnsi="標楷體" w:cs="新細明體" w:hint="eastAsia"/>
          <w:kern w:val="0"/>
        </w:rPr>
        <w:t>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</w:t>
      </w:r>
      <w:proofErr w:type="gramStart"/>
      <w:r w:rsidRPr="004C52D4">
        <w:rPr>
          <w:rFonts w:ascii="標楷體" w:eastAsia="標楷體" w:hAnsi="標楷體" w:cs="新細明體" w:hint="eastAsia"/>
          <w:kern w:val="0"/>
        </w:rPr>
        <w:t>】</w:t>
      </w:r>
      <w:proofErr w:type="gramEnd"/>
    </w:p>
    <w:p w14:paraId="5874D1AA" w14:textId="77777777" w:rsidR="001B41E0" w:rsidRPr="00517149" w:rsidRDefault="001B41E0" w:rsidP="001B41E0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proofErr w:type="gramStart"/>
      <w:r w:rsidRPr="00517149">
        <w:rPr>
          <w:rFonts w:eastAsia="標楷體" w:hint="eastAsia"/>
          <w:color w:val="000000"/>
        </w:rPr>
        <w:t>共同備課內容</w:t>
      </w:r>
      <w:proofErr w:type="gramEnd"/>
      <w:r w:rsidRPr="00517149">
        <w:rPr>
          <w:rFonts w:eastAsia="標楷體" w:hint="eastAsia"/>
          <w:color w:val="000000"/>
        </w:rPr>
        <w:t>記要。</w:t>
      </w:r>
    </w:p>
    <w:p w14:paraId="149C3CC7" w14:textId="77777777" w:rsidR="001B41E0" w:rsidRPr="00BB691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14:paraId="48D465D9" w14:textId="77777777"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proofErr w:type="gramStart"/>
      <w:r>
        <w:rPr>
          <w:rFonts w:eastAsia="標楷體"/>
          <w:color w:val="000000"/>
        </w:rPr>
        <w:t>共同議課相關</w:t>
      </w:r>
      <w:proofErr w:type="gramEnd"/>
      <w:r>
        <w:rPr>
          <w:rFonts w:eastAsia="標楷體"/>
          <w:color w:val="000000"/>
        </w:rPr>
        <w:t>表件。</w:t>
      </w:r>
    </w:p>
    <w:p w14:paraId="17542195" w14:textId="77777777"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14:paraId="11990C40" w14:textId="77777777" w:rsidR="001B41E0" w:rsidRPr="00517149" w:rsidRDefault="001B41E0" w:rsidP="001B41E0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14:paraId="3777B2CA" w14:textId="6F5DBA3B" w:rsidR="001B41E0" w:rsidRPr="0077187E" w:rsidRDefault="001B41E0" w:rsidP="001B41E0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>
        <w:rPr>
          <w:rFonts w:ascii="標楷體" w:eastAsia="標楷體" w:hAnsi="標楷體" w:cs="新細明體" w:hint="eastAsia"/>
          <w:kern w:val="0"/>
        </w:rPr>
        <w:t>、本計畫經</w:t>
      </w:r>
      <w:r w:rsidR="008D60BF">
        <w:rPr>
          <w:rFonts w:ascii="標楷體" w:eastAsia="標楷體" w:hAnsi="標楷體" w:cs="新細明體" w:hint="eastAsia"/>
          <w:kern w:val="0"/>
        </w:rPr>
        <w:t>國文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sectPr w:rsidR="001B41E0" w:rsidRPr="0077187E" w:rsidSect="001734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DD79" w14:textId="77777777" w:rsidR="00DE3CF6" w:rsidRDefault="00DE3CF6" w:rsidP="00BC7A07">
      <w:r>
        <w:separator/>
      </w:r>
    </w:p>
  </w:endnote>
  <w:endnote w:type="continuationSeparator" w:id="0">
    <w:p w14:paraId="69ABC6F7" w14:textId="77777777" w:rsidR="00DE3CF6" w:rsidRDefault="00DE3CF6" w:rsidP="00B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8459" w14:textId="77777777" w:rsidR="00DE3CF6" w:rsidRDefault="00DE3CF6" w:rsidP="00BC7A07">
      <w:r>
        <w:separator/>
      </w:r>
    </w:p>
  </w:footnote>
  <w:footnote w:type="continuationSeparator" w:id="0">
    <w:p w14:paraId="637EA0F2" w14:textId="77777777" w:rsidR="00DE3CF6" w:rsidRDefault="00DE3CF6" w:rsidP="00BC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8363267">
    <w:abstractNumId w:val="3"/>
  </w:num>
  <w:num w:numId="2" w16cid:durableId="778181144">
    <w:abstractNumId w:val="0"/>
  </w:num>
  <w:num w:numId="3" w16cid:durableId="742870890">
    <w:abstractNumId w:val="1"/>
  </w:num>
  <w:num w:numId="4" w16cid:durableId="60369474">
    <w:abstractNumId w:val="2"/>
  </w:num>
  <w:num w:numId="5" w16cid:durableId="577592422">
    <w:abstractNumId w:val="5"/>
  </w:num>
  <w:num w:numId="6" w16cid:durableId="706376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3"/>
    <w:rsid w:val="00053ED1"/>
    <w:rsid w:val="00124A3D"/>
    <w:rsid w:val="001734A3"/>
    <w:rsid w:val="001B41E0"/>
    <w:rsid w:val="002079FA"/>
    <w:rsid w:val="00226C92"/>
    <w:rsid w:val="003A2923"/>
    <w:rsid w:val="00552084"/>
    <w:rsid w:val="005B2F6C"/>
    <w:rsid w:val="005C3EAB"/>
    <w:rsid w:val="00631E84"/>
    <w:rsid w:val="007671BC"/>
    <w:rsid w:val="008D60BF"/>
    <w:rsid w:val="009B3C38"/>
    <w:rsid w:val="009E2AAB"/>
    <w:rsid w:val="00A0291D"/>
    <w:rsid w:val="00BC7A07"/>
    <w:rsid w:val="00C1103B"/>
    <w:rsid w:val="00C73BB6"/>
    <w:rsid w:val="00D93CD6"/>
    <w:rsid w:val="00DB0F92"/>
    <w:rsid w:val="00DE3CF6"/>
    <w:rsid w:val="00E43DFC"/>
    <w:rsid w:val="00E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E6869"/>
  <w15:chartTrackingRefBased/>
  <w15:docId w15:val="{6F1F01FF-DFFC-4D50-87E9-94E7EBD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A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A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曉琪 王</dc:creator>
  <cp:keywords/>
  <dc:description/>
  <cp:lastModifiedBy>賴誌豪</cp:lastModifiedBy>
  <cp:revision>13</cp:revision>
  <dcterms:created xsi:type="dcterms:W3CDTF">2019-12-29T11:53:00Z</dcterms:created>
  <dcterms:modified xsi:type="dcterms:W3CDTF">2023-09-02T07:51:00Z</dcterms:modified>
</cp:coreProperties>
</file>